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611A6F77" w14:textId="77777777" w:rsidR="008753DA" w:rsidRPr="0061578A" w:rsidRDefault="008753DA" w:rsidP="008753D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Chełm Śląski, dnia </w:t>
      </w:r>
      <w:r>
        <w:rPr>
          <w:rFonts w:asciiTheme="minorHAnsi" w:hAnsiTheme="minorHAnsi" w:cstheme="minorHAnsi"/>
        </w:rPr>
        <w:t>15 lipca</w:t>
      </w:r>
      <w:r w:rsidRPr="0061578A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 xml:space="preserve">5 </w:t>
      </w:r>
      <w:r w:rsidRPr="0061578A">
        <w:rPr>
          <w:rFonts w:asciiTheme="minorHAnsi" w:hAnsiTheme="minorHAnsi" w:cstheme="minorHAnsi"/>
        </w:rPr>
        <w:t>r.</w:t>
      </w:r>
    </w:p>
    <w:p w14:paraId="4E330F2E" w14:textId="77777777" w:rsidR="008753DA" w:rsidRPr="0061578A" w:rsidRDefault="008753DA" w:rsidP="008753D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17DA4795" w14:textId="303DD44C" w:rsidR="008753DA" w:rsidRPr="0061578A" w:rsidRDefault="008753DA" w:rsidP="008753D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>
        <w:rPr>
          <w:rFonts w:cstheme="minorHAnsi"/>
          <w:sz w:val="24"/>
          <w:szCs w:val="24"/>
        </w:rPr>
        <w:t>1</w:t>
      </w:r>
      <w:r w:rsidRPr="0061578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23</w:t>
      </w:r>
      <w:r w:rsidRPr="0061578A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5</w:t>
      </w:r>
    </w:p>
    <w:p w14:paraId="0BFE70CB" w14:textId="77777777" w:rsidR="008753DA" w:rsidRDefault="008753DA" w:rsidP="008753D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3C7A27ED" w14:textId="77777777" w:rsidR="008753DA" w:rsidRDefault="008753DA" w:rsidP="008753D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2C1F492" w14:textId="74C38627" w:rsidR="008753DA" w:rsidRDefault="008753DA" w:rsidP="008753DA">
      <w:pPr>
        <w:spacing w:before="120" w:after="0"/>
        <w:jc w:val="center"/>
        <w:rPr>
          <w:rFonts w:cstheme="minorHAnsi"/>
          <w:sz w:val="24"/>
          <w:szCs w:val="24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>o zebraniu dowodów w sprawie</w:t>
      </w:r>
    </w:p>
    <w:p w14:paraId="65D03524" w14:textId="77777777" w:rsidR="008753DA" w:rsidRPr="00002CC8" w:rsidRDefault="008753DA" w:rsidP="008753DA">
      <w:pPr>
        <w:spacing w:before="120" w:after="0"/>
        <w:jc w:val="center"/>
        <w:rPr>
          <w:rFonts w:cstheme="minorHAnsi"/>
          <w:sz w:val="28"/>
          <w:szCs w:val="28"/>
        </w:rPr>
      </w:pPr>
    </w:p>
    <w:p w14:paraId="7F939772" w14:textId="77777777" w:rsidR="008753DA" w:rsidRDefault="008753DA" w:rsidP="008753DA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 xml:space="preserve">Na podstawie art. 10 §1 i art. 49 Ustawy z dnia 14 czerwca 1960 r. Kodeks postępowania administracyjnego (Dz.U. z 2024r. poz. 572), art.53 ust. 1 Ustawy z dnia 27 marca 2003 r. </w:t>
      </w:r>
      <w:r>
        <w:rPr>
          <w:rFonts w:cstheme="minorHAnsi"/>
          <w:sz w:val="24"/>
          <w:szCs w:val="24"/>
        </w:rPr>
        <w:br/>
      </w:r>
      <w:r w:rsidRPr="00A110C8">
        <w:rPr>
          <w:rFonts w:cstheme="minorHAnsi"/>
          <w:sz w:val="24"/>
          <w:szCs w:val="24"/>
        </w:rPr>
        <w:t xml:space="preserve">o planowaniu i zagospodarowaniu przestrzennym (Dz.U. z 2024r. poz. 1130) zawiadamiam, </w:t>
      </w:r>
      <w:r w:rsidRPr="00A110C8">
        <w:rPr>
          <w:rFonts w:cstheme="minorHAnsi"/>
          <w:sz w:val="24"/>
          <w:szCs w:val="24"/>
        </w:rPr>
        <w:br/>
        <w:t xml:space="preserve">że w toczącym się postępowaniu administracyjnym w sprawie wydania decyzji o ustaleniu lokalizacji inwestycji celu publicznego dla inwestycji pod nazwą: </w:t>
      </w:r>
    </w:p>
    <w:p w14:paraId="5C25DA70" w14:textId="77777777" w:rsidR="008753DA" w:rsidRDefault="008753DA" w:rsidP="008753DA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zh-CN"/>
        </w:rPr>
      </w:pPr>
    </w:p>
    <w:p w14:paraId="3339D56D" w14:textId="15944406" w:rsidR="008753DA" w:rsidRPr="00F91B6A" w:rsidRDefault="008753DA" w:rsidP="008753D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zh-CN"/>
        </w:rPr>
      </w:pPr>
      <w:r w:rsidRPr="00F91B6A">
        <w:rPr>
          <w:rFonts w:eastAsia="Times New Roman" w:cstheme="minorHAnsi"/>
          <w:b/>
          <w:color w:val="000000"/>
          <w:sz w:val="24"/>
          <w:szCs w:val="24"/>
          <w:lang w:eastAsia="zh-CN"/>
        </w:rPr>
        <w:t xml:space="preserve">„Budowa dwóch linii kablowych SN - inwestycja liniowa”  </w:t>
      </w:r>
      <w:r w:rsidRPr="00F91B6A">
        <w:rPr>
          <w:rFonts w:eastAsia="Times New Roman" w:cstheme="minorHAnsi"/>
          <w:b/>
          <w:color w:val="000000"/>
          <w:sz w:val="24"/>
          <w:szCs w:val="24"/>
          <w:lang w:eastAsia="zh-CN"/>
        </w:rPr>
        <w:br/>
      </w:r>
      <w:r w:rsidRPr="00F91B6A">
        <w:rPr>
          <w:rFonts w:eastAsia="Times New Roman" w:cstheme="minorHAnsi"/>
          <w:color w:val="000000"/>
          <w:sz w:val="24"/>
          <w:szCs w:val="24"/>
          <w:lang w:eastAsia="zh-CN"/>
        </w:rPr>
        <w:t xml:space="preserve">- inwestycja zlokalizowana na działce nr: 289/115, </w:t>
      </w:r>
      <w:r w:rsidRPr="00F91B6A">
        <w:rPr>
          <w:rFonts w:eastAsia="Times New Roman" w:cstheme="minorHAnsi"/>
          <w:color w:val="000000"/>
          <w:sz w:val="24"/>
          <w:szCs w:val="24"/>
          <w:lang w:eastAsia="zh-CN"/>
        </w:rPr>
        <w:br/>
        <w:t xml:space="preserve">jednostka ewidencyjna: Chełm Śląski, obręb ewidencyjny: </w:t>
      </w:r>
      <w:proofErr w:type="spellStart"/>
      <w:r w:rsidRPr="00F91B6A">
        <w:rPr>
          <w:rFonts w:eastAsia="Times New Roman" w:cstheme="minorHAnsi"/>
          <w:color w:val="000000"/>
          <w:sz w:val="24"/>
          <w:szCs w:val="24"/>
          <w:lang w:eastAsia="zh-CN"/>
        </w:rPr>
        <w:t>Kopciowice</w:t>
      </w:r>
      <w:proofErr w:type="spellEnd"/>
    </w:p>
    <w:p w14:paraId="4CBD8F2A" w14:textId="77777777" w:rsidR="008753DA" w:rsidRPr="00A110C8" w:rsidRDefault="008753DA" w:rsidP="008753DA">
      <w:pPr>
        <w:spacing w:before="120" w:after="0"/>
        <w:rPr>
          <w:rFonts w:cstheme="minorHAnsi"/>
          <w:i/>
          <w:sz w:val="24"/>
          <w:szCs w:val="24"/>
        </w:rPr>
      </w:pPr>
      <w:r w:rsidRPr="00A110C8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1F2A0C8F" w14:textId="77777777" w:rsidR="008753DA" w:rsidRPr="00A110C8" w:rsidRDefault="008753DA" w:rsidP="008753DA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 xml:space="preserve">Strony postępowania mogą wypowiedzieć się co do zebranych dowodów i materiałów oraz </w:t>
      </w:r>
      <w:r w:rsidRPr="00A110C8">
        <w:rPr>
          <w:rFonts w:cstheme="minorHAnsi"/>
          <w:sz w:val="24"/>
          <w:szCs w:val="24"/>
        </w:rPr>
        <w:br/>
        <w:t xml:space="preserve">zgłosić żądania, w terminie do 7 dni od doręczenia niniejszego obwieszczenia, w godzinach </w:t>
      </w:r>
      <w:r w:rsidRPr="00A110C8">
        <w:rPr>
          <w:rFonts w:cstheme="minorHAnsi"/>
          <w:sz w:val="24"/>
          <w:szCs w:val="24"/>
        </w:rPr>
        <w:br/>
        <w:t>pracy tutejszego Urzędu, w pokoju 308.</w:t>
      </w:r>
    </w:p>
    <w:p w14:paraId="2B309CAC" w14:textId="77777777" w:rsidR="008753DA" w:rsidRPr="00A110C8" w:rsidRDefault="008753DA" w:rsidP="008753DA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>Zgodnie z art. 49 Kodeksu postępowania administracyjnego obwiesz</w:t>
      </w:r>
      <w:r>
        <w:rPr>
          <w:rFonts w:cstheme="minorHAnsi"/>
          <w:sz w:val="24"/>
          <w:szCs w:val="24"/>
        </w:rPr>
        <w:t>cz</w:t>
      </w:r>
      <w:r w:rsidRPr="00A110C8">
        <w:rPr>
          <w:rFonts w:cstheme="minorHAnsi"/>
          <w:sz w:val="24"/>
          <w:szCs w:val="24"/>
        </w:rPr>
        <w:t xml:space="preserve">enie uważa się </w:t>
      </w:r>
      <w:r>
        <w:rPr>
          <w:rFonts w:cstheme="minorHAnsi"/>
          <w:sz w:val="24"/>
          <w:szCs w:val="24"/>
        </w:rPr>
        <w:br/>
      </w:r>
      <w:r w:rsidRPr="00A110C8">
        <w:rPr>
          <w:rFonts w:cstheme="minorHAnsi"/>
          <w:sz w:val="24"/>
          <w:szCs w:val="24"/>
        </w:rPr>
        <w:t>za dokonane po upływie 14 dni od jego publicznego ogłoszenia.</w:t>
      </w:r>
    </w:p>
    <w:p w14:paraId="02F73A58" w14:textId="77777777" w:rsidR="008753DA" w:rsidRPr="00A110C8" w:rsidRDefault="008753DA" w:rsidP="008753D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05BB552D" w14:textId="77777777" w:rsidR="00602A9A" w:rsidRPr="00602A9A" w:rsidRDefault="00602A9A" w:rsidP="00FA1C68">
      <w:pPr>
        <w:spacing w:before="120" w:after="0"/>
        <w:ind w:left="3540"/>
        <w:jc w:val="center"/>
        <w:rPr>
          <w:rFonts w:cstheme="minorHAnsi"/>
          <w:sz w:val="24"/>
          <w:szCs w:val="24"/>
        </w:rPr>
      </w:pPr>
    </w:p>
    <w:p w14:paraId="01858151" w14:textId="159F6533" w:rsidR="00A110C8" w:rsidRDefault="00FA1C68" w:rsidP="00FA1C68">
      <w:pPr>
        <w:spacing w:after="0"/>
        <w:ind w:left="354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8753DA">
        <w:rPr>
          <w:rFonts w:cstheme="minorHAnsi"/>
          <w:sz w:val="24"/>
          <w:szCs w:val="24"/>
        </w:rPr>
        <w:t xml:space="preserve"> upoważnienia </w:t>
      </w:r>
      <w:r w:rsidR="008753DA">
        <w:rPr>
          <w:rFonts w:cstheme="minorHAnsi"/>
          <w:sz w:val="24"/>
          <w:szCs w:val="24"/>
        </w:rPr>
        <w:br/>
        <w:t>Wójta Gminy</w:t>
      </w:r>
    </w:p>
    <w:p w14:paraId="57913A42" w14:textId="77777777" w:rsidR="00FA1C68" w:rsidRDefault="00FA1C68" w:rsidP="00FA1C68">
      <w:pPr>
        <w:spacing w:after="0"/>
        <w:ind w:left="3540"/>
        <w:jc w:val="center"/>
        <w:rPr>
          <w:rFonts w:cstheme="minorHAnsi"/>
          <w:sz w:val="24"/>
          <w:szCs w:val="24"/>
        </w:rPr>
      </w:pPr>
    </w:p>
    <w:p w14:paraId="34E3E616" w14:textId="02B7E2E3" w:rsidR="008753DA" w:rsidRDefault="008753DA" w:rsidP="00FA1C68">
      <w:pPr>
        <w:spacing w:after="0"/>
        <w:ind w:left="354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SEKRETARZ GMINY</w:t>
      </w:r>
      <w:r>
        <w:rPr>
          <w:rFonts w:cstheme="minorHAnsi"/>
          <w:sz w:val="24"/>
          <w:szCs w:val="24"/>
        </w:rPr>
        <w:br/>
        <w:t>Chełm Śląski</w:t>
      </w:r>
    </w:p>
    <w:p w14:paraId="6B012E12" w14:textId="78F34023" w:rsidR="008753DA" w:rsidRDefault="00FA1C68" w:rsidP="00FA1C68">
      <w:pPr>
        <w:spacing w:after="0"/>
        <w:ind w:left="354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8753DA">
        <w:rPr>
          <w:rFonts w:cstheme="minorHAnsi"/>
          <w:sz w:val="24"/>
          <w:szCs w:val="24"/>
        </w:rPr>
        <w:t xml:space="preserve">gr Celina </w:t>
      </w:r>
      <w:proofErr w:type="spellStart"/>
      <w:r w:rsidR="008753DA">
        <w:rPr>
          <w:rFonts w:cstheme="minorHAnsi"/>
          <w:sz w:val="24"/>
          <w:szCs w:val="24"/>
        </w:rPr>
        <w:t>Ganobis</w:t>
      </w:r>
      <w:proofErr w:type="spellEnd"/>
    </w:p>
    <w:p w14:paraId="5DB56E1C" w14:textId="77777777" w:rsidR="008D119B" w:rsidRPr="00E54EA0" w:rsidRDefault="008D119B" w:rsidP="008753DA">
      <w:pPr>
        <w:spacing w:after="0"/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93C2F"/>
    <w:rsid w:val="001B0331"/>
    <w:rsid w:val="00347DEF"/>
    <w:rsid w:val="004642D0"/>
    <w:rsid w:val="00476AC5"/>
    <w:rsid w:val="00602A9A"/>
    <w:rsid w:val="0061578A"/>
    <w:rsid w:val="00743A9C"/>
    <w:rsid w:val="007A4F7F"/>
    <w:rsid w:val="008753DA"/>
    <w:rsid w:val="008808BC"/>
    <w:rsid w:val="008D119B"/>
    <w:rsid w:val="00924607"/>
    <w:rsid w:val="00A01F3B"/>
    <w:rsid w:val="00A110C8"/>
    <w:rsid w:val="00B116C7"/>
    <w:rsid w:val="00C03AC7"/>
    <w:rsid w:val="00C41DAA"/>
    <w:rsid w:val="00CD0325"/>
    <w:rsid w:val="00D42336"/>
    <w:rsid w:val="00DD59AD"/>
    <w:rsid w:val="00E20364"/>
    <w:rsid w:val="00E305AA"/>
    <w:rsid w:val="00E4588A"/>
    <w:rsid w:val="00E54EA0"/>
    <w:rsid w:val="00EA1FAF"/>
    <w:rsid w:val="00EC3ED1"/>
    <w:rsid w:val="00F14217"/>
    <w:rsid w:val="00FA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21</cp:revision>
  <cp:lastPrinted>2024-11-21T08:29:00Z</cp:lastPrinted>
  <dcterms:created xsi:type="dcterms:W3CDTF">2024-04-23T09:17:00Z</dcterms:created>
  <dcterms:modified xsi:type="dcterms:W3CDTF">2025-07-16T11:40:00Z</dcterms:modified>
</cp:coreProperties>
</file>